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29404" w14:textId="77777777" w:rsidR="006D3081" w:rsidRDefault="00D27036" w:rsidP="006D3081">
      <w:pPr>
        <w:spacing w:after="0"/>
        <w:jc w:val="center"/>
        <w:rPr>
          <w:b/>
          <w:sz w:val="30"/>
          <w:szCs w:val="30"/>
        </w:rPr>
      </w:pPr>
      <w:r w:rsidRPr="006D3081">
        <w:rPr>
          <w:b/>
          <w:sz w:val="30"/>
          <w:szCs w:val="30"/>
        </w:rPr>
        <w:t>Инструкция по внеплановой перегенерации ключей для Дистанционного банковского обслуживания клиентов</w:t>
      </w:r>
    </w:p>
    <w:p w14:paraId="29553B0A" w14:textId="77777777" w:rsidR="00D27036" w:rsidRDefault="00D27036" w:rsidP="006D3081">
      <w:pPr>
        <w:spacing w:after="0"/>
        <w:jc w:val="center"/>
        <w:rPr>
          <w:b/>
          <w:sz w:val="30"/>
          <w:szCs w:val="30"/>
        </w:rPr>
      </w:pPr>
      <w:r w:rsidRPr="006D3081">
        <w:rPr>
          <w:b/>
          <w:sz w:val="30"/>
          <w:szCs w:val="30"/>
        </w:rPr>
        <w:t>ПАО Банк «СИАБ»</w:t>
      </w:r>
      <w:r w:rsidR="006D3081">
        <w:rPr>
          <w:b/>
          <w:sz w:val="30"/>
          <w:szCs w:val="30"/>
        </w:rPr>
        <w:t>.</w:t>
      </w:r>
    </w:p>
    <w:p w14:paraId="45C6C374" w14:textId="0C71A6AF" w:rsidR="006D3081" w:rsidRPr="00355796" w:rsidRDefault="00355796" w:rsidP="006D3081">
      <w:pPr>
        <w:jc w:val="center"/>
        <w:rPr>
          <w:b/>
          <w:color w:val="FF0000"/>
          <w:sz w:val="30"/>
          <w:szCs w:val="30"/>
        </w:rPr>
      </w:pPr>
      <w:r w:rsidRPr="00355796">
        <w:rPr>
          <w:b/>
          <w:color w:val="FF0000"/>
          <w:sz w:val="30"/>
          <w:szCs w:val="30"/>
        </w:rPr>
        <w:t>Большая просьба выполнить все действия до конца сразу, чтоб не допустить блокировки ДБО</w:t>
      </w:r>
    </w:p>
    <w:p w14:paraId="7545044A" w14:textId="387E6A36" w:rsidR="005726F4" w:rsidRDefault="005726F4" w:rsidP="00D27036">
      <w:pPr>
        <w:pStyle w:val="a3"/>
        <w:numPr>
          <w:ilvl w:val="0"/>
          <w:numId w:val="1"/>
        </w:numPr>
      </w:pPr>
      <w:r>
        <w:t>Для того, чтобы перегенерация прошла успешно желательно, что бы в компьютер был установле</w:t>
      </w:r>
      <w:bookmarkStart w:id="0" w:name="_GoBack"/>
      <w:bookmarkEnd w:id="0"/>
      <w:r>
        <w:t xml:space="preserve">н только один </w:t>
      </w:r>
      <w:proofErr w:type="spellStart"/>
      <w:r>
        <w:t>Рутокен</w:t>
      </w:r>
      <w:proofErr w:type="spellEnd"/>
      <w:r>
        <w:t>. Той компании – перегенерацию которой планируется осуществить. Остальные электронные ключи, на время перегенерации – лучше извлечь из компьютера.</w:t>
      </w:r>
    </w:p>
    <w:p w14:paraId="73C29233" w14:textId="77777777" w:rsidR="006D3081" w:rsidRDefault="006D3081" w:rsidP="006D3081">
      <w:pPr>
        <w:pStyle w:val="a3"/>
      </w:pPr>
    </w:p>
    <w:p w14:paraId="0A6FB088" w14:textId="77777777" w:rsidR="00D27036" w:rsidRDefault="005726F4" w:rsidP="00D27036">
      <w:pPr>
        <w:pStyle w:val="a3"/>
        <w:numPr>
          <w:ilvl w:val="0"/>
          <w:numId w:val="1"/>
        </w:numPr>
      </w:pPr>
      <w:r>
        <w:t>После входа в интернет-клиент, в основном меню, в разделе безопасность нужно открыть вкладку «Профиль».</w:t>
      </w:r>
    </w:p>
    <w:p w14:paraId="79D40A93" w14:textId="77777777" w:rsidR="005726F4" w:rsidRDefault="00355796" w:rsidP="005726F4">
      <w:pPr>
        <w:pStyle w:val="a3"/>
        <w:jc w:val="center"/>
      </w:pPr>
      <w:r>
        <w:pict w14:anchorId="0AAF4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213pt">
            <v:imagedata r:id="rId5" o:title="01"/>
          </v:shape>
        </w:pict>
      </w:r>
    </w:p>
    <w:p w14:paraId="56A699F2" w14:textId="77777777" w:rsidR="005726F4" w:rsidRDefault="005726F4" w:rsidP="005726F4">
      <w:pPr>
        <w:pStyle w:val="a3"/>
        <w:jc w:val="center"/>
      </w:pPr>
    </w:p>
    <w:p w14:paraId="506CAC29" w14:textId="73E437EF" w:rsidR="005726F4" w:rsidRDefault="005726F4" w:rsidP="00D27036">
      <w:pPr>
        <w:pStyle w:val="a3"/>
        <w:numPr>
          <w:ilvl w:val="0"/>
          <w:numId w:val="1"/>
        </w:numPr>
      </w:pPr>
      <w:r>
        <w:t>Выберите свой профиль, нажав на левую клавишу мыши</w:t>
      </w:r>
      <w:r w:rsidR="00355796">
        <w:t>.</w:t>
      </w:r>
    </w:p>
    <w:p w14:paraId="7415732A" w14:textId="77777777" w:rsidR="006D3081" w:rsidRDefault="00355796" w:rsidP="006D3081">
      <w:pPr>
        <w:pStyle w:val="a3"/>
      </w:pPr>
      <w:r>
        <w:pict w14:anchorId="019AE4D1">
          <v:shape id="_x0000_i1026" type="#_x0000_t75" style="width:426pt;height:117pt">
            <v:imagedata r:id="rId6" o:title="02"/>
          </v:shape>
        </w:pict>
      </w:r>
    </w:p>
    <w:p w14:paraId="3F7FEFF2" w14:textId="4C5DEEBB" w:rsidR="00355796" w:rsidRDefault="00355796" w:rsidP="00D27036">
      <w:pPr>
        <w:pStyle w:val="a3"/>
        <w:numPr>
          <w:ilvl w:val="0"/>
          <w:numId w:val="1"/>
        </w:numPr>
      </w:pPr>
      <w:r>
        <w:t xml:space="preserve">Убедитесь, что срок окончания эксплуатации указан </w:t>
      </w:r>
      <w:r w:rsidRPr="00355796">
        <w:rPr>
          <w:b/>
          <w:bCs/>
          <w:highlight w:val="yellow"/>
        </w:rPr>
        <w:t>15.01.2023</w:t>
      </w:r>
    </w:p>
    <w:p w14:paraId="75EFFD07" w14:textId="1542D206" w:rsidR="005726F4" w:rsidRDefault="005726F4" w:rsidP="00D27036">
      <w:pPr>
        <w:pStyle w:val="a3"/>
        <w:numPr>
          <w:ilvl w:val="0"/>
          <w:numId w:val="1"/>
        </w:numPr>
      </w:pPr>
      <w:r>
        <w:t>После чего нажмите на «Создать запрос на перегенерацию»</w:t>
      </w:r>
    </w:p>
    <w:p w14:paraId="12CAEF9B" w14:textId="6DDAB8D6" w:rsidR="005726F4" w:rsidRDefault="00355796" w:rsidP="005726F4">
      <w:pPr>
        <w:pStyle w:val="a3"/>
        <w:jc w:val="center"/>
      </w:pPr>
      <w:r>
        <w:lastRenderedPageBreak/>
        <w:pict w14:anchorId="2E48C5FF">
          <v:shape id="_x0000_i1027" type="#_x0000_t75" style="width:423pt;height:130.5pt">
            <v:imagedata r:id="rId7" o:title="03" cropbottom="11706f"/>
          </v:shape>
        </w:pict>
      </w:r>
    </w:p>
    <w:p w14:paraId="0E56BCBE" w14:textId="77777777" w:rsidR="005726F4" w:rsidRDefault="005726F4" w:rsidP="005726F4">
      <w:pPr>
        <w:pStyle w:val="a3"/>
        <w:jc w:val="center"/>
      </w:pPr>
    </w:p>
    <w:p w14:paraId="309377AD" w14:textId="77777777" w:rsidR="005726F4" w:rsidRDefault="005726F4" w:rsidP="00D27036">
      <w:pPr>
        <w:pStyle w:val="a3"/>
        <w:numPr>
          <w:ilvl w:val="0"/>
          <w:numId w:val="1"/>
        </w:numPr>
      </w:pPr>
      <w:r>
        <w:t>Потом нажмите «Далее» и «Подписать и отправить запрос в банк»</w:t>
      </w:r>
    </w:p>
    <w:p w14:paraId="2462F999" w14:textId="77777777" w:rsidR="005726F4" w:rsidRDefault="00355796" w:rsidP="005726F4">
      <w:pPr>
        <w:pStyle w:val="a3"/>
        <w:jc w:val="center"/>
      </w:pPr>
      <w:r>
        <w:pict w14:anchorId="38E09796">
          <v:shape id="_x0000_i1028" type="#_x0000_t75" style="width:379.5pt;height:65.25pt">
            <v:imagedata r:id="rId8" o:title="04"/>
          </v:shape>
        </w:pict>
      </w:r>
    </w:p>
    <w:p w14:paraId="040E1C95" w14:textId="77777777" w:rsidR="005726F4" w:rsidRDefault="00355796" w:rsidP="005726F4">
      <w:pPr>
        <w:pStyle w:val="a3"/>
        <w:jc w:val="center"/>
      </w:pPr>
      <w:r>
        <w:pict w14:anchorId="1B243391">
          <v:shape id="_x0000_i1029" type="#_x0000_t75" style="width:359.25pt;height:120.75pt">
            <v:imagedata r:id="rId9" o:title="05"/>
          </v:shape>
        </w:pict>
      </w:r>
    </w:p>
    <w:p w14:paraId="2C6B23DF" w14:textId="77777777" w:rsidR="00F101D4" w:rsidRDefault="005726F4" w:rsidP="00D27036">
      <w:pPr>
        <w:pStyle w:val="a3"/>
        <w:numPr>
          <w:ilvl w:val="0"/>
          <w:numId w:val="1"/>
        </w:numPr>
      </w:pPr>
      <w:r>
        <w:t>На этом этапе программа может</w:t>
      </w:r>
      <w:r w:rsidR="00F101D4">
        <w:t>:</w:t>
      </w:r>
    </w:p>
    <w:p w14:paraId="254BEE24" w14:textId="77777777" w:rsidR="005726F4" w:rsidRDefault="00F101D4" w:rsidP="00F101D4">
      <w:pPr>
        <w:pStyle w:val="a3"/>
        <w:numPr>
          <w:ilvl w:val="0"/>
          <w:numId w:val="2"/>
        </w:numPr>
      </w:pPr>
      <w:r>
        <w:t>либо</w:t>
      </w:r>
      <w:r w:rsidR="005726F4">
        <w:t xml:space="preserve"> спросить у Вас </w:t>
      </w:r>
      <w:proofErr w:type="spellStart"/>
      <w:r w:rsidR="005726F4">
        <w:t>пин-код</w:t>
      </w:r>
      <w:proofErr w:type="spellEnd"/>
      <w:r w:rsidR="005726F4">
        <w:t xml:space="preserve"> (в</w:t>
      </w:r>
      <w:r>
        <w:t xml:space="preserve"> случае если используется</w:t>
      </w:r>
      <w:r w:rsidRPr="00F101D4">
        <w:t xml:space="preserve"> </w:t>
      </w:r>
      <w:proofErr w:type="spellStart"/>
      <w:r>
        <w:t>криптографи</w:t>
      </w:r>
      <w:proofErr w:type="spellEnd"/>
      <w:r>
        <w:t xml:space="preserve"> </w:t>
      </w:r>
      <w:proofErr w:type="spellStart"/>
      <w:r>
        <w:rPr>
          <w:lang w:val="en-US"/>
        </w:rPr>
        <w:t>ARDGost</w:t>
      </w:r>
      <w:proofErr w:type="spellEnd"/>
      <w:r w:rsidR="005726F4">
        <w:t>)</w:t>
      </w:r>
      <w:r>
        <w:t>;</w:t>
      </w:r>
    </w:p>
    <w:p w14:paraId="6CFBA388" w14:textId="77777777" w:rsidR="00F101D4" w:rsidRDefault="00F101D4" w:rsidP="00F101D4">
      <w:pPr>
        <w:pStyle w:val="a3"/>
        <w:numPr>
          <w:ilvl w:val="0"/>
          <w:numId w:val="2"/>
        </w:numPr>
      </w:pPr>
      <w:r>
        <w:t>либо предложить выбрать носитель: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4305"/>
      </w:tblGrid>
      <w:tr w:rsidR="00F101D4" w14:paraId="40FD6CE4" w14:textId="77777777" w:rsidTr="00F101D4">
        <w:tc>
          <w:tcPr>
            <w:tcW w:w="4672" w:type="dxa"/>
          </w:tcPr>
          <w:p w14:paraId="0CBD8B0D" w14:textId="77777777" w:rsidR="00F101D4" w:rsidRDefault="00355796" w:rsidP="00F101D4">
            <w:pPr>
              <w:pStyle w:val="a3"/>
              <w:ind w:left="0"/>
            </w:pPr>
            <w:r>
              <w:pict w14:anchorId="56DB0A35">
                <v:shape id="_x0000_i1030" type="#_x0000_t75" style="width:152.25pt;height:187.5pt">
                  <v:imagedata r:id="rId10" o:title="06-2"/>
                </v:shape>
              </w:pict>
            </w:r>
          </w:p>
        </w:tc>
        <w:tc>
          <w:tcPr>
            <w:tcW w:w="4673" w:type="dxa"/>
          </w:tcPr>
          <w:p w14:paraId="5E8C21E6" w14:textId="77777777" w:rsidR="00F101D4" w:rsidRDefault="00F101D4" w:rsidP="00F101D4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2C236680" wp14:editId="65200EC5">
                  <wp:extent cx="1872507" cy="2259496"/>
                  <wp:effectExtent l="0" t="0" r="0" b="7620"/>
                  <wp:docPr id="1" name="Рисунок 1" descr="C:\Users\sepal\AppData\Local\Microsoft\Windows\INetCache\Content.Word\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epal\AppData\Local\Microsoft\Windows\INetCache\Content.Word\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083" cy="229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735BA" w14:textId="77777777" w:rsidR="00F101D4" w:rsidRDefault="00F101D4" w:rsidP="00F101D4">
      <w:pPr>
        <w:pStyle w:val="a3"/>
      </w:pPr>
      <w:r>
        <w:t xml:space="preserve">Понять, что устройство выбрано правильно, можно по появившейся в окошке «Вставленный носитель» - идентификации </w:t>
      </w:r>
      <w:proofErr w:type="spellStart"/>
      <w:r>
        <w:t>Рутокена</w:t>
      </w:r>
      <w:proofErr w:type="spellEnd"/>
      <w:r>
        <w:t xml:space="preserve">. </w:t>
      </w:r>
    </w:p>
    <w:p w14:paraId="27E504AD" w14:textId="77777777" w:rsidR="00F101D4" w:rsidRDefault="00F101D4" w:rsidP="00F101D4">
      <w:pPr>
        <w:pStyle w:val="a3"/>
      </w:pPr>
    </w:p>
    <w:p w14:paraId="17F12E1A" w14:textId="77777777" w:rsidR="00F101D4" w:rsidRDefault="00F101D4" w:rsidP="00F101D4">
      <w:pPr>
        <w:pStyle w:val="a3"/>
        <w:jc w:val="center"/>
        <w:rPr>
          <w:b/>
          <w:color w:val="FF0000"/>
        </w:rPr>
      </w:pPr>
      <w:r w:rsidRPr="00F101D4">
        <w:rPr>
          <w:b/>
          <w:color w:val="FF0000"/>
        </w:rPr>
        <w:t>Нельзя выбирать в качестве устройства «Реестр». Это приведёт к тому, что работа будет осуществляться только на компьютере, использующимся при перегенерации.</w:t>
      </w:r>
    </w:p>
    <w:p w14:paraId="1A825957" w14:textId="77777777" w:rsidR="00F101D4" w:rsidRDefault="00355796" w:rsidP="00F101D4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pict w14:anchorId="19E38658">
          <v:shape id="_x0000_i1031" type="#_x0000_t75" style="width:165pt;height:77.25pt">
            <v:imagedata r:id="rId12" o:title="07"/>
          </v:shape>
        </w:pict>
      </w:r>
    </w:p>
    <w:p w14:paraId="15AA136F" w14:textId="77777777" w:rsidR="00F101D4" w:rsidRDefault="00355796" w:rsidP="00F101D4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pict w14:anchorId="48A58B3A">
          <v:shape id="_x0000_i1032" type="#_x0000_t75" style="width:165pt;height:60pt">
            <v:imagedata r:id="rId13" o:title="09"/>
          </v:shape>
        </w:pict>
      </w:r>
    </w:p>
    <w:p w14:paraId="38B83EF9" w14:textId="77777777" w:rsidR="00F101D4" w:rsidRDefault="00355796" w:rsidP="00F101D4">
      <w:pPr>
        <w:pStyle w:val="a3"/>
        <w:jc w:val="center"/>
        <w:rPr>
          <w:b/>
          <w:color w:val="FF0000"/>
        </w:rPr>
      </w:pPr>
      <w:r>
        <w:rPr>
          <w:b/>
          <w:color w:val="FF0000"/>
        </w:rPr>
        <w:pict w14:anchorId="11DAFED3">
          <v:shape id="_x0000_i1033" type="#_x0000_t75" style="width:165.75pt;height:57pt">
            <v:imagedata r:id="rId14" o:title="10"/>
          </v:shape>
        </w:pict>
      </w:r>
    </w:p>
    <w:p w14:paraId="0F54B266" w14:textId="77777777" w:rsidR="00F101D4" w:rsidRDefault="00F101D4" w:rsidP="00F101D4">
      <w:pPr>
        <w:pStyle w:val="a3"/>
      </w:pPr>
    </w:p>
    <w:p w14:paraId="3F4CA1A9" w14:textId="77777777" w:rsidR="005726F4" w:rsidRDefault="00F101D4" w:rsidP="00D27036">
      <w:pPr>
        <w:pStyle w:val="a3"/>
        <w:numPr>
          <w:ilvl w:val="0"/>
          <w:numId w:val="1"/>
        </w:numPr>
      </w:pPr>
      <w:r>
        <w:t xml:space="preserve">После ввода </w:t>
      </w:r>
      <w:proofErr w:type="spellStart"/>
      <w:r>
        <w:t>пин-кода</w:t>
      </w:r>
      <w:proofErr w:type="spellEnd"/>
      <w:r w:rsidR="00753DB8">
        <w:t xml:space="preserve"> и отправки запроса в банк профиль получает следующий вид</w:t>
      </w:r>
    </w:p>
    <w:p w14:paraId="79E2A97B" w14:textId="77777777" w:rsidR="00753DB8" w:rsidRDefault="00355796" w:rsidP="00753DB8">
      <w:pPr>
        <w:pStyle w:val="a3"/>
      </w:pPr>
      <w:r>
        <w:pict w14:anchorId="196E9476">
          <v:shape id="_x0000_i1034" type="#_x0000_t75" style="width:387.75pt;height:112.5pt">
            <v:imagedata r:id="rId15" o:title="11"/>
          </v:shape>
        </w:pict>
      </w:r>
    </w:p>
    <w:p w14:paraId="078CD2C4" w14:textId="77777777" w:rsidR="00753DB8" w:rsidRDefault="00753DB8" w:rsidP="00753DB8">
      <w:pPr>
        <w:pStyle w:val="a3"/>
      </w:pPr>
    </w:p>
    <w:p w14:paraId="407E5F14" w14:textId="77777777" w:rsidR="005726F4" w:rsidRDefault="00753DB8" w:rsidP="00D27036">
      <w:pPr>
        <w:pStyle w:val="a3"/>
        <w:numPr>
          <w:ilvl w:val="0"/>
          <w:numId w:val="1"/>
        </w:numPr>
      </w:pPr>
      <w:r>
        <w:t>После этого – можно продолжать работу в интернет-клиенте.</w:t>
      </w:r>
    </w:p>
    <w:p w14:paraId="4B124CBE" w14:textId="77777777" w:rsidR="00753DB8" w:rsidRDefault="00753DB8" w:rsidP="00753DB8">
      <w:pPr>
        <w:pStyle w:val="a3"/>
      </w:pPr>
    </w:p>
    <w:p w14:paraId="181703FF" w14:textId="77777777" w:rsidR="00753DB8" w:rsidRDefault="00753DB8" w:rsidP="00D27036">
      <w:pPr>
        <w:pStyle w:val="a3"/>
        <w:numPr>
          <w:ilvl w:val="0"/>
          <w:numId w:val="1"/>
        </w:numPr>
      </w:pPr>
      <w:r>
        <w:t>В течение рабочего дня банк выпустит и подключит Вам новый сертификат.</w:t>
      </w:r>
    </w:p>
    <w:p w14:paraId="4601017D" w14:textId="77777777" w:rsidR="00753DB8" w:rsidRDefault="00753DB8" w:rsidP="00753DB8">
      <w:pPr>
        <w:pStyle w:val="a3"/>
      </w:pPr>
    </w:p>
    <w:p w14:paraId="2FA2E690" w14:textId="77777777" w:rsidR="00753DB8" w:rsidRDefault="00753DB8" w:rsidP="00D27036">
      <w:pPr>
        <w:pStyle w:val="a3"/>
        <w:numPr>
          <w:ilvl w:val="0"/>
          <w:numId w:val="1"/>
        </w:numPr>
      </w:pPr>
      <w:r>
        <w:t>Когда сертификат будет подключен, при входе в систему появится окошко.</w:t>
      </w:r>
    </w:p>
    <w:p w14:paraId="1773E719" w14:textId="77777777" w:rsidR="00753DB8" w:rsidRDefault="00753DB8" w:rsidP="00753DB8">
      <w:pPr>
        <w:pStyle w:val="a3"/>
      </w:pPr>
    </w:p>
    <w:p w14:paraId="54757A2E" w14:textId="77777777" w:rsidR="00753DB8" w:rsidRDefault="00355796" w:rsidP="00753DB8">
      <w:pPr>
        <w:pStyle w:val="a3"/>
        <w:jc w:val="center"/>
      </w:pPr>
      <w:r>
        <w:pict w14:anchorId="424221FF">
          <v:shape id="_x0000_i1035" type="#_x0000_t75" style="width:434.25pt;height:80.25pt">
            <v:imagedata r:id="rId16" o:title="12"/>
          </v:shape>
        </w:pict>
      </w:r>
    </w:p>
    <w:p w14:paraId="39DD1738" w14:textId="77777777" w:rsidR="00753DB8" w:rsidRDefault="00753DB8" w:rsidP="00753DB8">
      <w:pPr>
        <w:pStyle w:val="a3"/>
      </w:pPr>
    </w:p>
    <w:p w14:paraId="71D09762" w14:textId="77777777" w:rsidR="00753DB8" w:rsidRDefault="00753DB8" w:rsidP="00753DB8">
      <w:pPr>
        <w:pStyle w:val="a3"/>
        <w:numPr>
          <w:ilvl w:val="0"/>
          <w:numId w:val="1"/>
        </w:numPr>
      </w:pPr>
      <w:r>
        <w:t>Нужно его выделить левой кнопкой мышки, и нажать на кнопку – принять сертификат.</w:t>
      </w:r>
    </w:p>
    <w:p w14:paraId="6A4C74D9" w14:textId="77777777" w:rsidR="00753DB8" w:rsidRDefault="00355796" w:rsidP="00753DB8">
      <w:pPr>
        <w:pStyle w:val="a3"/>
      </w:pPr>
      <w:r>
        <w:pict w14:anchorId="7E1F1723">
          <v:shape id="_x0000_i1036" type="#_x0000_t75" style="width:434.25pt;height:146.25pt">
            <v:imagedata r:id="rId17" o:title="13"/>
          </v:shape>
        </w:pict>
      </w:r>
    </w:p>
    <w:p w14:paraId="122B988E" w14:textId="77777777" w:rsidR="00753DB8" w:rsidRDefault="00753DB8" w:rsidP="00753DB8">
      <w:pPr>
        <w:pStyle w:val="a3"/>
      </w:pPr>
    </w:p>
    <w:p w14:paraId="2D882C65" w14:textId="77777777" w:rsidR="00753DB8" w:rsidRDefault="00355796" w:rsidP="00753DB8">
      <w:pPr>
        <w:pStyle w:val="a3"/>
      </w:pPr>
      <w:r>
        <w:lastRenderedPageBreak/>
        <w:pict w14:anchorId="09C7A250">
          <v:shape id="_x0000_i1037" type="#_x0000_t75" style="width:429pt;height:74.25pt">
            <v:imagedata r:id="rId18" o:title="14"/>
          </v:shape>
        </w:pict>
      </w:r>
    </w:p>
    <w:p w14:paraId="5C1BE9FE" w14:textId="77777777" w:rsidR="00753DB8" w:rsidRDefault="00355796" w:rsidP="00753DB8">
      <w:pPr>
        <w:pStyle w:val="a3"/>
      </w:pPr>
      <w:r>
        <w:pict w14:anchorId="4AAA8FA2">
          <v:shape id="_x0000_i1038" type="#_x0000_t75" style="width:428.25pt;height:70.5pt">
            <v:imagedata r:id="rId19" o:title="15"/>
          </v:shape>
        </w:pict>
      </w:r>
    </w:p>
    <w:p w14:paraId="35ECA42B" w14:textId="77777777" w:rsidR="00753DB8" w:rsidRDefault="00753DB8" w:rsidP="00753DB8">
      <w:pPr>
        <w:pStyle w:val="a3"/>
      </w:pPr>
    </w:p>
    <w:p w14:paraId="5262D8DE" w14:textId="77777777" w:rsidR="00753DB8" w:rsidRDefault="00753DB8" w:rsidP="00753DB8">
      <w:pPr>
        <w:pStyle w:val="a3"/>
      </w:pPr>
    </w:p>
    <w:p w14:paraId="35268EEC" w14:textId="77777777" w:rsidR="00753DB8" w:rsidRDefault="00753DB8" w:rsidP="00753DB8">
      <w:pPr>
        <w:pStyle w:val="a3"/>
      </w:pPr>
    </w:p>
    <w:p w14:paraId="2345B825" w14:textId="77777777" w:rsidR="00753DB8" w:rsidRDefault="00753DB8" w:rsidP="00753DB8">
      <w:pPr>
        <w:pStyle w:val="a3"/>
      </w:pPr>
    </w:p>
    <w:p w14:paraId="44B63710" w14:textId="77777777" w:rsidR="00753DB8" w:rsidRDefault="00753DB8" w:rsidP="00753DB8">
      <w:pPr>
        <w:pStyle w:val="a3"/>
        <w:numPr>
          <w:ilvl w:val="0"/>
          <w:numId w:val="1"/>
        </w:numPr>
      </w:pPr>
      <w:r>
        <w:t>После этого система переведёт Вас к обязательной новости. Которую нужно отметить прочитанной и вернуться в основное окно интернет-клиента.</w:t>
      </w:r>
    </w:p>
    <w:p w14:paraId="1D6B2F91" w14:textId="77777777" w:rsidR="00753DB8" w:rsidRDefault="00355796" w:rsidP="00753DB8">
      <w:pPr>
        <w:pStyle w:val="a3"/>
      </w:pPr>
      <w:r>
        <w:pict w14:anchorId="0C551904">
          <v:shape id="_x0000_i1039" type="#_x0000_t75" style="width:411pt;height:106.5pt">
            <v:imagedata r:id="rId20" o:title="16"/>
          </v:shape>
        </w:pict>
      </w:r>
    </w:p>
    <w:p w14:paraId="340C7D7B" w14:textId="77777777" w:rsidR="00753DB8" w:rsidRDefault="00355796" w:rsidP="00753DB8">
      <w:pPr>
        <w:pStyle w:val="a3"/>
      </w:pPr>
      <w:r>
        <w:pict w14:anchorId="37AD55CB">
          <v:shape id="_x0000_i1040" type="#_x0000_t75" style="width:410.25pt;height:172.5pt">
            <v:imagedata r:id="rId21" o:title="17"/>
          </v:shape>
        </w:pict>
      </w:r>
    </w:p>
    <w:p w14:paraId="5E36AD2D" w14:textId="77777777" w:rsidR="00753DB8" w:rsidRDefault="00753DB8" w:rsidP="00753DB8">
      <w:pPr>
        <w:pStyle w:val="a3"/>
      </w:pPr>
    </w:p>
    <w:p w14:paraId="729E7ADA" w14:textId="77777777" w:rsidR="00753DB8" w:rsidRDefault="00753DB8" w:rsidP="00753DB8">
      <w:pPr>
        <w:pStyle w:val="a3"/>
        <w:numPr>
          <w:ilvl w:val="0"/>
          <w:numId w:val="1"/>
        </w:numPr>
      </w:pPr>
      <w:r>
        <w:t>Для получения бумажной версии сертификата нужно перейти в «Произвольные документы из банка».</w:t>
      </w:r>
    </w:p>
    <w:p w14:paraId="44DBDF6D" w14:textId="77777777" w:rsidR="00753DB8" w:rsidRDefault="00355796" w:rsidP="00753DB8">
      <w:pPr>
        <w:pStyle w:val="a3"/>
        <w:jc w:val="center"/>
      </w:pPr>
      <w:r>
        <w:pict w14:anchorId="0FC10E16">
          <v:shape id="_x0000_i1041" type="#_x0000_t75" style="width:302.25pt;height:170.25pt">
            <v:imagedata r:id="rId22" o:title="18"/>
          </v:shape>
        </w:pict>
      </w:r>
    </w:p>
    <w:p w14:paraId="42173788" w14:textId="77777777" w:rsidR="00753DB8" w:rsidRDefault="00753DB8" w:rsidP="00753DB8">
      <w:pPr>
        <w:pStyle w:val="a3"/>
        <w:jc w:val="center"/>
      </w:pPr>
    </w:p>
    <w:p w14:paraId="0FBA3B92" w14:textId="77777777" w:rsidR="00753DB8" w:rsidRDefault="00753DB8" w:rsidP="00753DB8">
      <w:pPr>
        <w:pStyle w:val="a3"/>
        <w:numPr>
          <w:ilvl w:val="0"/>
          <w:numId w:val="1"/>
        </w:numPr>
      </w:pPr>
      <w:r>
        <w:t>Выбрать документ с сертификатом и распечатать его на принтере.</w:t>
      </w:r>
    </w:p>
    <w:p w14:paraId="768BF760" w14:textId="77777777" w:rsidR="00753DB8" w:rsidRDefault="00355796" w:rsidP="00753DB8">
      <w:pPr>
        <w:pStyle w:val="a3"/>
        <w:jc w:val="center"/>
      </w:pPr>
      <w:r>
        <w:pict w14:anchorId="7C462473">
          <v:shape id="_x0000_i1042" type="#_x0000_t75" style="width:367.5pt;height:166.5pt">
            <v:imagedata r:id="rId23" o:title="19"/>
          </v:shape>
        </w:pict>
      </w:r>
    </w:p>
    <w:p w14:paraId="729E0593" w14:textId="77777777" w:rsidR="00753DB8" w:rsidRDefault="00355796" w:rsidP="00753DB8">
      <w:pPr>
        <w:pStyle w:val="a3"/>
        <w:jc w:val="center"/>
      </w:pPr>
      <w:r>
        <w:pict w14:anchorId="29F15467">
          <v:shape id="_x0000_i1043" type="#_x0000_t75" style="width:289.5pt;height:45pt">
            <v:imagedata r:id="rId24" o:title="20"/>
          </v:shape>
        </w:pict>
      </w:r>
    </w:p>
    <w:p w14:paraId="3348C13A" w14:textId="77777777" w:rsidR="00753DB8" w:rsidRDefault="00753DB8" w:rsidP="00753DB8">
      <w:pPr>
        <w:pStyle w:val="a3"/>
      </w:pPr>
    </w:p>
    <w:p w14:paraId="0929AC69" w14:textId="77777777" w:rsidR="00753DB8" w:rsidRDefault="00753DB8" w:rsidP="00753DB8">
      <w:pPr>
        <w:pStyle w:val="a3"/>
      </w:pPr>
    </w:p>
    <w:p w14:paraId="1EC7DF8F" w14:textId="77777777" w:rsidR="00513AF1" w:rsidRDefault="006D3081" w:rsidP="006D3081">
      <w:pPr>
        <w:pStyle w:val="a3"/>
        <w:numPr>
          <w:ilvl w:val="0"/>
          <w:numId w:val="1"/>
        </w:numPr>
      </w:pPr>
      <w:r>
        <w:t>Бумажную копию сертификата должен подписать владелец сертификата.</w:t>
      </w:r>
    </w:p>
    <w:p w14:paraId="74D83941" w14:textId="77777777" w:rsidR="00513AF1" w:rsidRDefault="00355796" w:rsidP="00513AF1">
      <w:pPr>
        <w:pStyle w:val="a3"/>
        <w:jc w:val="center"/>
      </w:pPr>
      <w:r>
        <w:pict w14:anchorId="2A3FBA60">
          <v:shape id="_x0000_i1044" type="#_x0000_t75" style="width:300.75pt;height:411.75pt">
            <v:imagedata r:id="rId25" o:title="Сертификат"/>
          </v:shape>
        </w:pict>
      </w:r>
    </w:p>
    <w:p w14:paraId="26195752" w14:textId="77777777" w:rsidR="006D3081" w:rsidRDefault="006D3081" w:rsidP="006D3081">
      <w:pPr>
        <w:pStyle w:val="a3"/>
        <w:numPr>
          <w:ilvl w:val="0"/>
          <w:numId w:val="1"/>
        </w:numPr>
      </w:pPr>
      <w:r>
        <w:t>После этого, его нужно отправить в банк через интернет-клиент. Для этого необходимо воспользоваться вкладкой «Произвольные документы в банк»</w:t>
      </w:r>
    </w:p>
    <w:p w14:paraId="35379D10" w14:textId="77777777" w:rsidR="006D3081" w:rsidRDefault="00355796" w:rsidP="006D3081">
      <w:pPr>
        <w:pStyle w:val="a3"/>
        <w:jc w:val="center"/>
      </w:pPr>
      <w:r>
        <w:lastRenderedPageBreak/>
        <w:pict w14:anchorId="69DDCF3C">
          <v:shape id="_x0000_i1045" type="#_x0000_t75" style="width:114.75pt;height:161.25pt">
            <v:imagedata r:id="rId26" o:title="25"/>
          </v:shape>
        </w:pict>
      </w:r>
    </w:p>
    <w:p w14:paraId="31913219" w14:textId="77777777" w:rsidR="006D3081" w:rsidRDefault="006D3081" w:rsidP="006D3081">
      <w:pPr>
        <w:pStyle w:val="a3"/>
        <w:jc w:val="center"/>
      </w:pPr>
    </w:p>
    <w:p w14:paraId="2A3BC745" w14:textId="77777777" w:rsidR="006D3081" w:rsidRDefault="006D3081" w:rsidP="006D3081">
      <w:pPr>
        <w:pStyle w:val="a3"/>
        <w:jc w:val="center"/>
      </w:pPr>
    </w:p>
    <w:p w14:paraId="525861E8" w14:textId="77777777" w:rsidR="006D3081" w:rsidRDefault="006D3081" w:rsidP="006D3081">
      <w:pPr>
        <w:pStyle w:val="a3"/>
        <w:numPr>
          <w:ilvl w:val="0"/>
          <w:numId w:val="1"/>
        </w:numPr>
      </w:pPr>
      <w:r>
        <w:t>В новом произвольном документе нужно выбрать в качестве получателя «ДРК», заполнить «Тему» и прикрепить отсканированный документ с подписью.</w:t>
      </w:r>
    </w:p>
    <w:p w14:paraId="23B0D1D5" w14:textId="77777777" w:rsidR="006D3081" w:rsidRDefault="00355796" w:rsidP="006D3081">
      <w:pPr>
        <w:pStyle w:val="a3"/>
        <w:jc w:val="center"/>
      </w:pPr>
      <w:r>
        <w:pict w14:anchorId="7D64333E">
          <v:shape id="_x0000_i1046" type="#_x0000_t75" style="width:258pt;height:221.25pt">
            <v:imagedata r:id="rId27" o:title="24"/>
          </v:shape>
        </w:pict>
      </w:r>
    </w:p>
    <w:p w14:paraId="516E95F8" w14:textId="77777777" w:rsidR="006D3081" w:rsidRDefault="006D3081" w:rsidP="006D3081">
      <w:pPr>
        <w:pStyle w:val="a3"/>
        <w:numPr>
          <w:ilvl w:val="0"/>
          <w:numId w:val="1"/>
        </w:numPr>
      </w:pPr>
      <w:r>
        <w:t>После этого – подписать и отправить документ в банк.</w:t>
      </w:r>
    </w:p>
    <w:p w14:paraId="1A7C30C6" w14:textId="77777777" w:rsidR="006D3081" w:rsidRDefault="00355796" w:rsidP="006D3081">
      <w:pPr>
        <w:pStyle w:val="a3"/>
        <w:jc w:val="center"/>
      </w:pPr>
      <w:r>
        <w:pict w14:anchorId="080EDACC">
          <v:shape id="_x0000_i1047" type="#_x0000_t75" style="width:264pt;height:26.25pt">
            <v:imagedata r:id="rId28" o:title="Подписать и отправить"/>
          </v:shape>
        </w:pict>
      </w:r>
    </w:p>
    <w:p w14:paraId="2967E210" w14:textId="77777777" w:rsidR="006D3081" w:rsidRDefault="006D3081" w:rsidP="006D3081">
      <w:pPr>
        <w:pStyle w:val="a3"/>
      </w:pPr>
    </w:p>
    <w:p w14:paraId="11585A41" w14:textId="77777777" w:rsidR="006D3081" w:rsidRDefault="006D3081" w:rsidP="006D3081">
      <w:pPr>
        <w:pStyle w:val="a3"/>
      </w:pPr>
    </w:p>
    <w:p w14:paraId="058B2C4F" w14:textId="77777777" w:rsidR="006D3081" w:rsidRDefault="006D3081" w:rsidP="006D3081">
      <w:pPr>
        <w:pStyle w:val="a3"/>
      </w:pPr>
    </w:p>
    <w:p w14:paraId="472F8B1F" w14:textId="77777777" w:rsidR="006D3081" w:rsidRDefault="006D3081" w:rsidP="006D3081">
      <w:pPr>
        <w:pStyle w:val="a3"/>
      </w:pPr>
    </w:p>
    <w:p w14:paraId="05F8F57D" w14:textId="77777777" w:rsidR="006D3081" w:rsidRDefault="006D3081" w:rsidP="006D3081">
      <w:pPr>
        <w:pStyle w:val="a3"/>
      </w:pPr>
    </w:p>
    <w:p w14:paraId="3AEE6BFE" w14:textId="77777777" w:rsidR="006D3081" w:rsidRDefault="006D3081" w:rsidP="006D3081">
      <w:pPr>
        <w:pStyle w:val="a3"/>
      </w:pPr>
    </w:p>
    <w:p w14:paraId="67B1AFDC" w14:textId="77777777" w:rsidR="006D3081" w:rsidRDefault="006D3081" w:rsidP="006D3081">
      <w:pPr>
        <w:pStyle w:val="a3"/>
      </w:pPr>
    </w:p>
    <w:p w14:paraId="3F9DB1EB" w14:textId="77777777" w:rsidR="006D3081" w:rsidRDefault="006D3081" w:rsidP="006D3081">
      <w:pPr>
        <w:pStyle w:val="a3"/>
      </w:pPr>
    </w:p>
    <w:p w14:paraId="1FBF5868" w14:textId="77777777" w:rsidR="006D3081" w:rsidRPr="00D27036" w:rsidRDefault="006D3081" w:rsidP="006D3081">
      <w:pPr>
        <w:pStyle w:val="a3"/>
      </w:pPr>
      <w:r>
        <w:t>После этого – процесс перегенерации ключа будет завершён.</w:t>
      </w:r>
    </w:p>
    <w:sectPr w:rsidR="006D3081" w:rsidRPr="00D2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1563C"/>
    <w:multiLevelType w:val="hybridMultilevel"/>
    <w:tmpl w:val="E08E4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0FD"/>
    <w:multiLevelType w:val="hybridMultilevel"/>
    <w:tmpl w:val="50149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79"/>
    <w:rsid w:val="00355796"/>
    <w:rsid w:val="00513AF1"/>
    <w:rsid w:val="005726F4"/>
    <w:rsid w:val="006D3081"/>
    <w:rsid w:val="006D5A79"/>
    <w:rsid w:val="00753DB8"/>
    <w:rsid w:val="00B570AD"/>
    <w:rsid w:val="00D12C74"/>
    <w:rsid w:val="00D27036"/>
    <w:rsid w:val="00F1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5E1"/>
  <w15:chartTrackingRefBased/>
  <w15:docId w15:val="{29E14083-C2A1-4A9E-8D9E-CEC5AE8D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36"/>
    <w:pPr>
      <w:ind w:left="720"/>
      <w:contextualSpacing/>
    </w:pPr>
  </w:style>
  <w:style w:type="table" w:styleId="a4">
    <w:name w:val="Table Grid"/>
    <w:basedOn w:val="a1"/>
    <w:uiPriority w:val="39"/>
    <w:rsid w:val="00F1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Павел Алексеевич</dc:creator>
  <cp:keywords/>
  <dc:description/>
  <cp:lastModifiedBy>Недвига Дмитрий Викторович</cp:lastModifiedBy>
  <cp:revision>2</cp:revision>
  <dcterms:created xsi:type="dcterms:W3CDTF">2022-12-06T13:55:00Z</dcterms:created>
  <dcterms:modified xsi:type="dcterms:W3CDTF">2022-12-06T13:55:00Z</dcterms:modified>
</cp:coreProperties>
</file>